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6" w:rsidRDefault="002876FF" w:rsidP="00F6379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876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Методическая разработка</w:t>
      </w:r>
      <w:r w:rsidR="00F637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 теме: </w:t>
      </w:r>
      <w:r w:rsidR="004147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63797" w:rsidRDefault="00F63797" w:rsidP="00F6379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Нетрадиционная техника</w:t>
      </w:r>
      <w:r w:rsidRPr="002876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рисования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2876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Пуа</w:t>
      </w:r>
      <w:r w:rsidRPr="002876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нтилизм»</w:t>
      </w:r>
    </w:p>
    <w:p w:rsidR="00753676" w:rsidRDefault="00753676" w:rsidP="00F6379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63797" w:rsidRDefault="00F63797" w:rsidP="00F63797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Выполнила воспитатель:</w:t>
      </w:r>
    </w:p>
    <w:p w:rsidR="0041475C" w:rsidRDefault="0041475C" w:rsidP="00F63797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Марченко </w:t>
      </w:r>
      <w:r w:rsidR="00F637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Ирина </w:t>
      </w:r>
      <w:proofErr w:type="spellStart"/>
      <w:r w:rsidR="00F637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Владиленовна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753676" w:rsidRDefault="00753676" w:rsidP="00F63797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876FF" w:rsidRPr="0041475C" w:rsidRDefault="0041475C" w:rsidP="002876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Предназначено воспитателям ДОУ,</w:t>
      </w:r>
      <w:r w:rsidR="002876FF" w:rsidRPr="00414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полезно педагогам дополнительного образования и родителям.</w:t>
      </w:r>
    </w:p>
    <w:p w:rsidR="002876FF" w:rsidRDefault="00B04AD1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изобразительное искусство, является едва ли не самым  увлекательным видом деятельности</w:t>
      </w:r>
      <w:r w:rsidR="00CA5848">
        <w:rPr>
          <w:rFonts w:ascii="Times New Roman" w:hAnsi="Times New Roman" w:cs="Times New Roman"/>
          <w:sz w:val="28"/>
          <w:szCs w:val="28"/>
        </w:rPr>
        <w:t>. Развитие творческих способностей не может быть одинаковым для всех детей в силу их индивидуальных особенностей. Но каждый ребенок способен творить ярко и талантливо, только нужно создать благоприятную среду, основанную на доверии и понимании. Особенно интересн</w:t>
      </w:r>
      <w:r w:rsidR="002848EB">
        <w:rPr>
          <w:rFonts w:ascii="Times New Roman" w:hAnsi="Times New Roman" w:cs="Times New Roman"/>
          <w:sz w:val="28"/>
          <w:szCs w:val="28"/>
        </w:rPr>
        <w:t>о наблюдать за детьми, когда они выполняют  нетрадиционные</w:t>
      </w:r>
      <w:r w:rsidR="00CA5848">
        <w:rPr>
          <w:rFonts w:ascii="Times New Roman" w:hAnsi="Times New Roman" w:cs="Times New Roman"/>
          <w:sz w:val="28"/>
          <w:szCs w:val="28"/>
        </w:rPr>
        <w:t xml:space="preserve"> техн</w:t>
      </w:r>
      <w:r w:rsidR="002848EB">
        <w:rPr>
          <w:rFonts w:ascii="Times New Roman" w:hAnsi="Times New Roman" w:cs="Times New Roman"/>
          <w:sz w:val="28"/>
          <w:szCs w:val="28"/>
        </w:rPr>
        <w:t>ики рисования. Необычные техники напоминают игру, в которой раскрываются огромные потенциальные возможности детей.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 w:rsidRPr="00F637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картины в технике «пуантилизм».</w:t>
      </w:r>
    </w:p>
    <w:p w:rsidR="00F63797" w:rsidRDefault="00F63797" w:rsidP="002876FF">
      <w:pPr>
        <w:rPr>
          <w:rFonts w:ascii="Times New Roman" w:hAnsi="Times New Roman" w:cs="Times New Roman"/>
          <w:b/>
          <w:sz w:val="28"/>
          <w:szCs w:val="28"/>
        </w:rPr>
      </w:pPr>
      <w:r w:rsidRPr="00F637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понятие о технике «пуантилизм»;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фантазию и абстрактное мышление;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оптического смешения цветов;</w:t>
      </w:r>
    </w:p>
    <w:p w:rsid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глазомер, аналитическое мышление, воображение, художественный вкус;</w:t>
      </w:r>
    </w:p>
    <w:p w:rsidR="00F63797" w:rsidRPr="00F63797" w:rsidRDefault="00F63797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способностей.</w:t>
      </w:r>
    </w:p>
    <w:p w:rsidR="00603831" w:rsidRDefault="00084238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своими воспитанниками подготовительной группы</w:t>
      </w:r>
      <w:r w:rsidR="00910E2A">
        <w:rPr>
          <w:rFonts w:ascii="Times New Roman" w:hAnsi="Times New Roman" w:cs="Times New Roman"/>
          <w:sz w:val="28"/>
          <w:szCs w:val="28"/>
        </w:rPr>
        <w:t xml:space="preserve"> помимо ряда других нетрадиционных техник рисования освоили технику «</w:t>
      </w:r>
      <w:r w:rsidR="00603831">
        <w:rPr>
          <w:rFonts w:ascii="Times New Roman" w:hAnsi="Times New Roman" w:cs="Times New Roman"/>
          <w:sz w:val="28"/>
          <w:szCs w:val="28"/>
        </w:rPr>
        <w:t>пуантилизм». На этих занятиях можно использовать для рисования цветных точек</w:t>
      </w:r>
      <w:r w:rsidR="006B0FC6">
        <w:rPr>
          <w:rFonts w:ascii="Times New Roman" w:hAnsi="Times New Roman" w:cs="Times New Roman"/>
          <w:sz w:val="28"/>
          <w:szCs w:val="28"/>
        </w:rPr>
        <w:t>:</w:t>
      </w:r>
      <w:r w:rsidR="00603831">
        <w:rPr>
          <w:rFonts w:ascii="Times New Roman" w:hAnsi="Times New Roman" w:cs="Times New Roman"/>
          <w:sz w:val="28"/>
          <w:szCs w:val="28"/>
        </w:rPr>
        <w:t xml:space="preserve"> маркеры, фломастеры или ушные палочки с красками. </w:t>
      </w:r>
    </w:p>
    <w:p w:rsidR="00A000F9" w:rsidRPr="002876FF" w:rsidRDefault="00A000F9" w:rsidP="00A0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Техника «пуантилизм» вполне по силам детям дошкольного возраста. Особенность этой техники – это отказ от смешения красок на палитре. Использование точечных мазков чистых цветов, смешение которых происходит на некотором расстоянии.  </w:t>
      </w:r>
    </w:p>
    <w:p w:rsidR="00BA176A" w:rsidRDefault="00603831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метод изображения точками позволяет развивать мелкую моторику, усидчивость, оптическое восприятие в работе</w:t>
      </w:r>
      <w:r w:rsidR="00A000F9">
        <w:rPr>
          <w:rFonts w:ascii="Times New Roman" w:hAnsi="Times New Roman" w:cs="Times New Roman"/>
          <w:sz w:val="28"/>
          <w:szCs w:val="28"/>
        </w:rPr>
        <w:t>, помогает в изучении цветов, окружающих объектах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76A">
        <w:rPr>
          <w:rFonts w:ascii="Times New Roman" w:hAnsi="Times New Roman" w:cs="Times New Roman"/>
          <w:sz w:val="28"/>
          <w:szCs w:val="28"/>
        </w:rPr>
        <w:t xml:space="preserve"> Развитие моторики благополучно влияет  на степень успеваемости обучения ребенка в школе, готовя руки ребенка к письму.</w:t>
      </w:r>
    </w:p>
    <w:p w:rsidR="00A000F9" w:rsidRDefault="00A000F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ватными палочками вызывает особый интерес у детей.</w:t>
      </w:r>
    </w:p>
    <w:p w:rsidR="000137F1" w:rsidRDefault="000137F1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нетрадиционной техникой «пуантилизм»  хорошо начать с небольшой презентацией картин, выполненных в данной технике.</w:t>
      </w:r>
    </w:p>
    <w:p w:rsidR="00985C69" w:rsidRDefault="004058A2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для творческого занятия </w:t>
      </w:r>
      <w:r w:rsidRPr="0041475C">
        <w:rPr>
          <w:rFonts w:ascii="Times New Roman" w:hAnsi="Times New Roman" w:cs="Times New Roman"/>
          <w:b/>
          <w:sz w:val="28"/>
          <w:szCs w:val="28"/>
        </w:rPr>
        <w:t>необходимо приготовить</w:t>
      </w:r>
      <w:r w:rsidR="00985C69" w:rsidRPr="00F63797">
        <w:rPr>
          <w:rFonts w:ascii="Times New Roman" w:hAnsi="Times New Roman" w:cs="Times New Roman"/>
          <w:b/>
          <w:sz w:val="28"/>
          <w:szCs w:val="28"/>
        </w:rPr>
        <w:t>: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бумагу для рисования;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упаковку ватных палочек;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стаканчик с водой;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карандаш;</w:t>
      </w:r>
    </w:p>
    <w:p w:rsidR="004058A2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8A2">
        <w:rPr>
          <w:rFonts w:ascii="Times New Roman" w:hAnsi="Times New Roman" w:cs="Times New Roman"/>
          <w:sz w:val="28"/>
          <w:szCs w:val="28"/>
        </w:rPr>
        <w:t xml:space="preserve"> ластик.</w:t>
      </w:r>
    </w:p>
    <w:p w:rsidR="00985C69" w:rsidRPr="0041475C" w:rsidRDefault="00985C69" w:rsidP="002876FF">
      <w:pPr>
        <w:rPr>
          <w:rFonts w:ascii="Times New Roman" w:hAnsi="Times New Roman" w:cs="Times New Roman"/>
          <w:b/>
          <w:sz w:val="28"/>
          <w:szCs w:val="28"/>
        </w:rPr>
      </w:pPr>
      <w:r w:rsidRPr="0041475C">
        <w:rPr>
          <w:rFonts w:ascii="Times New Roman" w:hAnsi="Times New Roman" w:cs="Times New Roman"/>
          <w:b/>
          <w:sz w:val="28"/>
          <w:szCs w:val="28"/>
        </w:rPr>
        <w:t>Правила рисования: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058A2">
        <w:rPr>
          <w:rFonts w:ascii="Times New Roman" w:hAnsi="Times New Roman" w:cs="Times New Roman"/>
          <w:sz w:val="28"/>
          <w:szCs w:val="28"/>
        </w:rPr>
        <w:t>а бумаге рисуем пр</w:t>
      </w:r>
      <w:r>
        <w:rPr>
          <w:rFonts w:ascii="Times New Roman" w:hAnsi="Times New Roman" w:cs="Times New Roman"/>
          <w:sz w:val="28"/>
          <w:szCs w:val="28"/>
        </w:rPr>
        <w:t>остым карандашом шаблон рисунка;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8A2">
        <w:rPr>
          <w:rFonts w:ascii="Times New Roman" w:hAnsi="Times New Roman" w:cs="Times New Roman"/>
          <w:sz w:val="28"/>
          <w:szCs w:val="28"/>
        </w:rPr>
        <w:t xml:space="preserve"> на ватную палочку наносим</w:t>
      </w:r>
      <w:r w:rsidR="008D32AB">
        <w:rPr>
          <w:rFonts w:ascii="Times New Roman" w:hAnsi="Times New Roman" w:cs="Times New Roman"/>
          <w:sz w:val="28"/>
          <w:szCs w:val="28"/>
        </w:rPr>
        <w:t xml:space="preserve"> нужный цвет краски и заполняем точками по всему ри</w:t>
      </w:r>
      <w:r>
        <w:rPr>
          <w:rFonts w:ascii="Times New Roman" w:hAnsi="Times New Roman" w:cs="Times New Roman"/>
          <w:sz w:val="28"/>
          <w:szCs w:val="28"/>
        </w:rPr>
        <w:t>сунку;</w:t>
      </w:r>
    </w:p>
    <w:p w:rsidR="00985C69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8D32AB">
        <w:rPr>
          <w:rFonts w:ascii="Times New Roman" w:hAnsi="Times New Roman" w:cs="Times New Roman"/>
          <w:sz w:val="28"/>
          <w:szCs w:val="28"/>
        </w:rPr>
        <w:t>сли нужен объем, то по краям рисунка точки ставим</w:t>
      </w:r>
      <w:r>
        <w:rPr>
          <w:rFonts w:ascii="Times New Roman" w:hAnsi="Times New Roman" w:cs="Times New Roman"/>
          <w:sz w:val="28"/>
          <w:szCs w:val="28"/>
        </w:rPr>
        <w:t xml:space="preserve"> часто, а в центре редко;</w:t>
      </w:r>
    </w:p>
    <w:p w:rsidR="008D32AB" w:rsidRDefault="00985C69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D32AB">
        <w:rPr>
          <w:rFonts w:ascii="Times New Roman" w:hAnsi="Times New Roman" w:cs="Times New Roman"/>
          <w:sz w:val="28"/>
          <w:szCs w:val="28"/>
        </w:rPr>
        <w:t>огда вся фигура заполнена, можно предложить ребенку оформить все пространство вокруг фигуры.</w:t>
      </w:r>
    </w:p>
    <w:p w:rsidR="008D32AB" w:rsidRDefault="000137F1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985C69">
        <w:rPr>
          <w:rFonts w:ascii="Times New Roman" w:hAnsi="Times New Roman" w:cs="Times New Roman"/>
          <w:sz w:val="28"/>
          <w:szCs w:val="28"/>
        </w:rPr>
        <w:t>изображения нужно учитывать возрастные особенности, поэтому д</w:t>
      </w:r>
      <w:r w:rsidR="008D32AB">
        <w:rPr>
          <w:rFonts w:ascii="Times New Roman" w:hAnsi="Times New Roman" w:cs="Times New Roman"/>
          <w:sz w:val="28"/>
          <w:szCs w:val="28"/>
        </w:rPr>
        <w:t xml:space="preserve">ля детей подготовительной группы мы выбирали более сложные сюжеты </w:t>
      </w:r>
      <w:r w:rsidR="008D32AB">
        <w:rPr>
          <w:rFonts w:ascii="Times New Roman" w:hAnsi="Times New Roman" w:cs="Times New Roman"/>
          <w:sz w:val="28"/>
          <w:szCs w:val="28"/>
        </w:rPr>
        <w:lastRenderedPageBreak/>
        <w:t>для рисования – пейзажи, натюрморты, рисование домашних животных, портрет.</w:t>
      </w:r>
    </w:p>
    <w:p w:rsidR="00277318" w:rsidRDefault="00277318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картины детей п</w:t>
      </w:r>
      <w:r w:rsidR="0041475C">
        <w:rPr>
          <w:rFonts w:ascii="Times New Roman" w:hAnsi="Times New Roman" w:cs="Times New Roman"/>
          <w:sz w:val="28"/>
          <w:szCs w:val="28"/>
        </w:rPr>
        <w:t>олучаются яркими и неодинаковыми.</w:t>
      </w:r>
      <w:r>
        <w:rPr>
          <w:rFonts w:ascii="Times New Roman" w:hAnsi="Times New Roman" w:cs="Times New Roman"/>
          <w:sz w:val="28"/>
          <w:szCs w:val="28"/>
        </w:rPr>
        <w:t xml:space="preserve"> Ведь маленькие художники вкладывают в рисунок эмоции, характер, представления об окружающем мире.</w:t>
      </w:r>
      <w:r w:rsidR="0041475C">
        <w:rPr>
          <w:rFonts w:ascii="Times New Roman" w:hAnsi="Times New Roman" w:cs="Times New Roman"/>
          <w:sz w:val="28"/>
          <w:szCs w:val="28"/>
        </w:rPr>
        <w:t xml:space="preserve"> У детей вызывает восторг преобразование изображения, на которое смотрят издалека и с близкого расстояния.</w:t>
      </w:r>
    </w:p>
    <w:p w:rsidR="004058A2" w:rsidRDefault="008D32AB" w:rsidP="0028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рисования точками необыч</w:t>
      </w:r>
      <w:r w:rsidR="0041475C">
        <w:rPr>
          <w:rFonts w:ascii="Times New Roman" w:hAnsi="Times New Roman" w:cs="Times New Roman"/>
          <w:sz w:val="28"/>
          <w:szCs w:val="28"/>
        </w:rPr>
        <w:t>на, интересна, проста и довольно часто применяется для развития детского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38" w:rsidRPr="002876FF" w:rsidRDefault="00084238" w:rsidP="002876FF">
      <w:pPr>
        <w:rPr>
          <w:rFonts w:ascii="Times New Roman" w:hAnsi="Times New Roman" w:cs="Times New Roman"/>
          <w:sz w:val="28"/>
          <w:szCs w:val="28"/>
        </w:rPr>
      </w:pPr>
    </w:p>
    <w:sectPr w:rsidR="00084238" w:rsidRPr="0028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6FF"/>
    <w:rsid w:val="000137F1"/>
    <w:rsid w:val="00084238"/>
    <w:rsid w:val="00277318"/>
    <w:rsid w:val="002848EB"/>
    <w:rsid w:val="002876FF"/>
    <w:rsid w:val="004058A2"/>
    <w:rsid w:val="0041475C"/>
    <w:rsid w:val="00603831"/>
    <w:rsid w:val="006B0FC6"/>
    <w:rsid w:val="00753676"/>
    <w:rsid w:val="008D32AB"/>
    <w:rsid w:val="00910E2A"/>
    <w:rsid w:val="00985C69"/>
    <w:rsid w:val="00A000F9"/>
    <w:rsid w:val="00B04AD1"/>
    <w:rsid w:val="00BA176A"/>
    <w:rsid w:val="00CA5848"/>
    <w:rsid w:val="00F6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</dc:creator>
  <cp:keywords/>
  <dc:description/>
  <cp:lastModifiedBy>Huck</cp:lastModifiedBy>
  <cp:revision>3</cp:revision>
  <dcterms:created xsi:type="dcterms:W3CDTF">2021-03-29T18:19:00Z</dcterms:created>
  <dcterms:modified xsi:type="dcterms:W3CDTF">2021-03-29T21:30:00Z</dcterms:modified>
</cp:coreProperties>
</file>